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92963F3" w14:textId="0E5DE09B" w:rsidR="00E3319E" w:rsidRDefault="008919E3" w:rsidP="00BE5982">
      <w:pPr>
        <w:jc w:val="both"/>
        <w:sectPr w:rsidR="00E3319E" w:rsidSect="00E3319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3119" w:right="794" w:bottom="845" w:left="1418" w:header="765" w:footer="720" w:gutter="0"/>
          <w:cols w:space="720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0BAE1DFE" wp14:editId="6A20FB84">
                <wp:simplePos x="0" y="0"/>
                <wp:positionH relativeFrom="page">
                  <wp:posOffset>5782310</wp:posOffset>
                </wp:positionH>
                <wp:positionV relativeFrom="page">
                  <wp:posOffset>1337945</wp:posOffset>
                </wp:positionV>
                <wp:extent cx="1205230" cy="732790"/>
                <wp:effectExtent l="635" t="4445" r="381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5230" cy="732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B60BF6" w14:textId="77777777" w:rsidR="00E3319E" w:rsidRDefault="00E3319E">
                            <w:pPr>
                              <w:autoSpaceDE w:val="0"/>
                              <w:snapToGrid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 xml:space="preserve">Gallus </w:t>
                            </w:r>
                            <w:r w:rsidR="00E350F8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Ferd. Rüesch AG</w:t>
                            </w:r>
                          </w:p>
                          <w:p w14:paraId="5CF5C783" w14:textId="77777777" w:rsidR="00E3319E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Harzbüchelstrasse 34</w:t>
                            </w:r>
                          </w:p>
                          <w:p w14:paraId="5BF3E30D" w14:textId="77777777" w:rsidR="00E3319E" w:rsidRPr="009B753C" w:rsidRDefault="00E350F8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9016 St.Gallen</w:t>
                            </w:r>
                          </w:p>
                          <w:p w14:paraId="365A4A3B" w14:textId="77777777" w:rsidR="00E3319E" w:rsidRPr="009B753C" w:rsidRDefault="00D83E65">
                            <w:pPr>
                              <w:autoSpaceDE w:val="0"/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Schweiz</w:t>
                            </w:r>
                          </w:p>
                          <w:p w14:paraId="40DE917A" w14:textId="77777777" w:rsidR="00E3319E" w:rsidRPr="009B753C" w:rsidRDefault="00E3319E">
                            <w:pPr>
                              <w:spacing w:line="100" w:lineRule="atLeast"/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</w:pPr>
                            <w:r w:rsidRPr="009B753C">
                              <w:rPr>
                                <w:rFonts w:ascii="Arial" w:hAnsi="Arial"/>
                                <w:sz w:val="16"/>
                                <w:lang w:val="de-DE"/>
                              </w:rPr>
                              <w:t>www.gallus-group.com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AE1D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5.3pt;margin-top:105.35pt;width:94.9pt;height:57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" stroked="f">
                <v:textbox inset="0,0,0,0">
                  <w:txbxContent>
                    <w:p w14:paraId="42B60BF6" w14:textId="77777777" w:rsidR="00E3319E" w:rsidRDefault="00E3319E">
                      <w:pPr>
                        <w:autoSpaceDE w:val="0"/>
                        <w:snapToGrid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 xml:space="preserve">Gallus </w:t>
                      </w:r>
                      <w:r w:rsidR="00E350F8">
                        <w:rPr>
                          <w:rFonts w:ascii="Arial" w:hAnsi="Arial"/>
                          <w:sz w:val="16"/>
                          <w:lang w:val="de-DE"/>
                        </w:rPr>
                        <w:t>Ferd. Rüesch AG</w:t>
                      </w:r>
                    </w:p>
                    <w:p w14:paraId="5CF5C783" w14:textId="77777777" w:rsidR="00E3319E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Harzbüchelstrasse 34</w:t>
                      </w:r>
                    </w:p>
                    <w:p w14:paraId="5BF3E30D" w14:textId="77777777" w:rsidR="00E3319E" w:rsidRPr="009B753C" w:rsidRDefault="00E350F8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9016 St.Gallen</w:t>
                      </w:r>
                    </w:p>
                    <w:p w14:paraId="365A4A3B" w14:textId="77777777" w:rsidR="00E3319E" w:rsidRPr="009B753C" w:rsidRDefault="00D83E65">
                      <w:pPr>
                        <w:autoSpaceDE w:val="0"/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>
                        <w:rPr>
                          <w:rFonts w:ascii="Arial" w:hAnsi="Arial"/>
                          <w:sz w:val="16"/>
                          <w:lang w:val="de-DE"/>
                        </w:rPr>
                        <w:t>Schweiz</w:t>
                      </w:r>
                    </w:p>
                    <w:p w14:paraId="40DE917A" w14:textId="77777777" w:rsidR="00E3319E" w:rsidRPr="009B753C" w:rsidRDefault="00E3319E">
                      <w:pPr>
                        <w:spacing w:line="100" w:lineRule="atLeast"/>
                        <w:rPr>
                          <w:rFonts w:ascii="Arial" w:hAnsi="Arial"/>
                          <w:sz w:val="16"/>
                          <w:lang w:val="de-DE"/>
                        </w:rPr>
                      </w:pPr>
                      <w:r w:rsidRPr="009B753C">
                        <w:rPr>
                          <w:rFonts w:ascii="Arial" w:hAnsi="Arial"/>
                          <w:sz w:val="16"/>
                          <w:lang w:val="de-DE"/>
                        </w:rPr>
                        <w:t>www.gallus-group.com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672E04B6" w14:textId="672FFC01" w:rsidR="000D4C39" w:rsidRPr="000D4C39" w:rsidRDefault="003F0304" w:rsidP="000D4C39">
      <w:pPr>
        <w:spacing w:line="360" w:lineRule="auto"/>
        <w:ind w:right="709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Erstes virtuelle Event: Gallus High Performance Day 2021 findet im März statt</w:t>
      </w:r>
      <w:r w:rsidR="000D4C39">
        <w:rPr>
          <w:rFonts w:ascii="Arial" w:hAnsi="Arial"/>
          <w:b/>
          <w:sz w:val="28"/>
        </w:rPr>
        <w:t xml:space="preserve"> </w:t>
      </w:r>
    </w:p>
    <w:p w14:paraId="6B77B4D9" w14:textId="77777777" w:rsidR="000D4C39" w:rsidRPr="005F444D" w:rsidRDefault="000D4C39" w:rsidP="000D4C39">
      <w:pPr>
        <w:spacing w:line="360" w:lineRule="auto"/>
        <w:ind w:right="709"/>
        <w:jc w:val="both"/>
        <w:rPr>
          <w:rFonts w:ascii="Arial" w:hAnsi="Arial"/>
          <w:b/>
          <w:sz w:val="20"/>
          <w:szCs w:val="20"/>
        </w:rPr>
      </w:pPr>
    </w:p>
    <w:p w14:paraId="3F26688C" w14:textId="1D745903" w:rsidR="003F0304" w:rsidRDefault="000D4C39" w:rsidP="005F444D">
      <w:pPr>
        <w:spacing w:afterLines="100" w:after="240" w:line="360" w:lineRule="auto"/>
        <w:ind w:right="709"/>
        <w:jc w:val="both"/>
        <w:rPr>
          <w:rFonts w:ascii="Arial" w:hAnsi="Arial"/>
          <w:i/>
          <w:sz w:val="22"/>
        </w:rPr>
      </w:pPr>
      <w:r w:rsidRPr="003F0304">
        <w:rPr>
          <w:rFonts w:ascii="Arial" w:hAnsi="Arial"/>
          <w:i/>
          <w:sz w:val="22"/>
        </w:rPr>
        <w:t>St. Gallen, Januar 2021 –</w:t>
      </w:r>
      <w:r w:rsidR="00E30043" w:rsidRPr="003F0304">
        <w:rPr>
          <w:rFonts w:ascii="Arial" w:hAnsi="Arial"/>
          <w:i/>
          <w:sz w:val="22"/>
        </w:rPr>
        <w:t xml:space="preserve"> </w:t>
      </w:r>
      <w:r w:rsidR="003F0304" w:rsidRPr="003F0304">
        <w:rPr>
          <w:rFonts w:ascii="Arial" w:hAnsi="Arial"/>
          <w:i/>
          <w:sz w:val="22"/>
        </w:rPr>
        <w:t xml:space="preserve">Gallus </w:t>
      </w:r>
      <w:r w:rsidR="003F0304">
        <w:rPr>
          <w:rFonts w:ascii="Arial" w:hAnsi="Arial"/>
          <w:i/>
          <w:sz w:val="22"/>
        </w:rPr>
        <w:t>lädt zu</w:t>
      </w:r>
      <w:r w:rsidR="004778F7">
        <w:rPr>
          <w:rFonts w:ascii="Arial" w:hAnsi="Arial"/>
          <w:i/>
          <w:sz w:val="22"/>
        </w:rPr>
        <w:t>m</w:t>
      </w:r>
      <w:r w:rsidR="003F0304" w:rsidRPr="000D4C39">
        <w:rPr>
          <w:rFonts w:ascii="Arial" w:hAnsi="Arial"/>
          <w:i/>
          <w:sz w:val="22"/>
        </w:rPr>
        <w:t xml:space="preserve"> ersten virtuellen Event</w:t>
      </w:r>
      <w:r w:rsidR="003F0304">
        <w:rPr>
          <w:rFonts w:ascii="Arial" w:hAnsi="Arial"/>
          <w:i/>
          <w:sz w:val="22"/>
        </w:rPr>
        <w:t xml:space="preserve"> ein - </w:t>
      </w:r>
      <w:r w:rsidR="004778F7">
        <w:rPr>
          <w:rFonts w:ascii="Arial" w:hAnsi="Arial"/>
          <w:i/>
          <w:sz w:val="22"/>
        </w:rPr>
        <w:t>de</w:t>
      </w:r>
      <w:r w:rsidR="003F0304">
        <w:rPr>
          <w:rFonts w:ascii="Arial" w:hAnsi="Arial"/>
          <w:i/>
          <w:sz w:val="22"/>
        </w:rPr>
        <w:t>m</w:t>
      </w:r>
      <w:r w:rsidR="003F0304" w:rsidRPr="00983B79">
        <w:rPr>
          <w:rFonts w:ascii="Arial" w:hAnsi="Arial"/>
          <w:i/>
          <w:sz w:val="22"/>
        </w:rPr>
        <w:t xml:space="preserve"> Gallus High Performance Day 2021</w:t>
      </w:r>
      <w:r w:rsidR="003F0304">
        <w:rPr>
          <w:rFonts w:ascii="Arial" w:hAnsi="Arial"/>
          <w:i/>
          <w:sz w:val="22"/>
        </w:rPr>
        <w:t xml:space="preserve">. </w:t>
      </w:r>
      <w:r w:rsidR="003F0304" w:rsidRPr="00983B79">
        <w:rPr>
          <w:rFonts w:ascii="Arial" w:hAnsi="Arial"/>
          <w:i/>
          <w:sz w:val="22"/>
        </w:rPr>
        <w:t xml:space="preserve">Mittels diesem neuem Veranstaltungsformat </w:t>
      </w:r>
      <w:r w:rsidR="004778F7">
        <w:rPr>
          <w:rFonts w:ascii="Arial" w:hAnsi="Arial"/>
          <w:i/>
          <w:sz w:val="22"/>
        </w:rPr>
        <w:t>präsentiert</w:t>
      </w:r>
      <w:r w:rsidR="004778F7" w:rsidRPr="00983B79">
        <w:rPr>
          <w:rFonts w:ascii="Arial" w:hAnsi="Arial"/>
          <w:i/>
          <w:sz w:val="22"/>
        </w:rPr>
        <w:t xml:space="preserve"> </w:t>
      </w:r>
      <w:r w:rsidR="003F0304" w:rsidRPr="00983B79">
        <w:rPr>
          <w:rFonts w:ascii="Arial" w:hAnsi="Arial"/>
          <w:i/>
          <w:sz w:val="22"/>
        </w:rPr>
        <w:t xml:space="preserve">Gallus </w:t>
      </w:r>
      <w:r w:rsidR="004778F7">
        <w:rPr>
          <w:rFonts w:ascii="Arial" w:hAnsi="Arial"/>
          <w:i/>
          <w:sz w:val="22"/>
        </w:rPr>
        <w:t>die Highlights aus dem</w:t>
      </w:r>
      <w:r w:rsidR="003F0304" w:rsidRPr="00983B79">
        <w:rPr>
          <w:rFonts w:ascii="Arial" w:hAnsi="Arial"/>
          <w:i/>
          <w:sz w:val="22"/>
        </w:rPr>
        <w:t xml:space="preserve"> </w:t>
      </w:r>
      <w:r w:rsidR="004778F7">
        <w:rPr>
          <w:rFonts w:ascii="Arial" w:hAnsi="Arial"/>
          <w:i/>
          <w:sz w:val="22"/>
        </w:rPr>
        <w:t>Produkt-</w:t>
      </w:r>
      <w:r w:rsidR="003F0304" w:rsidRPr="00983B79">
        <w:rPr>
          <w:rFonts w:ascii="Arial" w:hAnsi="Arial"/>
          <w:i/>
          <w:sz w:val="22"/>
        </w:rPr>
        <w:t xml:space="preserve">Portfolio </w:t>
      </w:r>
      <w:r w:rsidR="004778F7">
        <w:rPr>
          <w:rFonts w:ascii="Arial" w:hAnsi="Arial"/>
          <w:i/>
          <w:sz w:val="22"/>
        </w:rPr>
        <w:t>seiner</w:t>
      </w:r>
      <w:r w:rsidR="003F0304" w:rsidRPr="00983B79">
        <w:rPr>
          <w:rFonts w:ascii="Arial" w:hAnsi="Arial"/>
          <w:i/>
          <w:sz w:val="22"/>
        </w:rPr>
        <w:t xml:space="preserve"> digitalen un</w:t>
      </w:r>
      <w:r w:rsidR="003F0304">
        <w:rPr>
          <w:rFonts w:ascii="Arial" w:hAnsi="Arial"/>
          <w:i/>
          <w:sz w:val="22"/>
        </w:rPr>
        <w:t>d konventionellen Druckmaschinen. D</w:t>
      </w:r>
      <w:r w:rsidR="004778F7">
        <w:rPr>
          <w:rFonts w:ascii="Arial" w:hAnsi="Arial"/>
          <w:i/>
          <w:sz w:val="22"/>
        </w:rPr>
        <w:t>ie</w:t>
      </w:r>
      <w:r w:rsidR="003F0304">
        <w:rPr>
          <w:rFonts w:ascii="Arial" w:hAnsi="Arial"/>
          <w:i/>
          <w:sz w:val="22"/>
        </w:rPr>
        <w:t xml:space="preserve"> Teilnehmer </w:t>
      </w:r>
      <w:r w:rsidR="004778F7">
        <w:rPr>
          <w:rFonts w:ascii="Arial" w:hAnsi="Arial"/>
          <w:i/>
          <w:sz w:val="22"/>
        </w:rPr>
        <w:t xml:space="preserve">können zwischen zwei Terminen wählen: </w:t>
      </w:r>
      <w:r w:rsidR="003F0304">
        <w:rPr>
          <w:rFonts w:ascii="Arial" w:hAnsi="Arial"/>
          <w:i/>
          <w:sz w:val="22"/>
        </w:rPr>
        <w:t>Mittwoch,</w:t>
      </w:r>
      <w:r w:rsidR="003F0304" w:rsidRPr="004528C9">
        <w:rPr>
          <w:rFonts w:ascii="Arial" w:hAnsi="Arial"/>
          <w:i/>
          <w:sz w:val="22"/>
        </w:rPr>
        <w:t xml:space="preserve"> 3.März</w:t>
      </w:r>
      <w:r w:rsidR="003F0304">
        <w:rPr>
          <w:rFonts w:ascii="Arial" w:hAnsi="Arial"/>
          <w:i/>
          <w:sz w:val="22"/>
        </w:rPr>
        <w:t xml:space="preserve"> um 16:30 Uhr oder Donnerstag, 4.März</w:t>
      </w:r>
      <w:r w:rsidR="003F0304" w:rsidRPr="004528C9">
        <w:rPr>
          <w:rFonts w:ascii="Arial" w:hAnsi="Arial"/>
          <w:i/>
          <w:sz w:val="22"/>
        </w:rPr>
        <w:t xml:space="preserve"> </w:t>
      </w:r>
      <w:r w:rsidR="003F0304">
        <w:rPr>
          <w:rFonts w:ascii="Arial" w:hAnsi="Arial"/>
          <w:i/>
          <w:sz w:val="22"/>
        </w:rPr>
        <w:t xml:space="preserve">um 08:30 Uhr. </w:t>
      </w:r>
    </w:p>
    <w:p w14:paraId="33244F51" w14:textId="3FB93079" w:rsidR="00F2550C" w:rsidRDefault="003173C6" w:rsidP="005F444D">
      <w:pPr>
        <w:spacing w:line="360" w:lineRule="auto"/>
        <w:ind w:right="709"/>
        <w:jc w:val="both"/>
        <w:rPr>
          <w:rFonts w:ascii="Arial" w:hAnsi="Arial"/>
          <w:b/>
          <w:iCs/>
          <w:sz w:val="22"/>
        </w:rPr>
      </w:pPr>
      <w:r>
        <w:rPr>
          <w:rFonts w:ascii="Arial" w:hAnsi="Arial"/>
          <w:iCs/>
          <w:sz w:val="22"/>
        </w:rPr>
        <w:t xml:space="preserve">Eine grosse </w:t>
      </w:r>
      <w:r w:rsidR="003F0304" w:rsidRPr="003F0304">
        <w:rPr>
          <w:rFonts w:ascii="Arial" w:hAnsi="Arial"/>
          <w:iCs/>
          <w:sz w:val="22"/>
        </w:rPr>
        <w:t>Bandbreite an Applikationen wird an den Maschinensystemen</w:t>
      </w:r>
      <w:r w:rsidR="004528C9" w:rsidRPr="003F0304">
        <w:rPr>
          <w:rFonts w:ascii="Arial" w:hAnsi="Arial"/>
          <w:iCs/>
          <w:sz w:val="22"/>
        </w:rPr>
        <w:t xml:space="preserve"> </w:t>
      </w:r>
      <w:r w:rsidR="000D4C39" w:rsidRPr="003F0304">
        <w:rPr>
          <w:rFonts w:ascii="Arial" w:hAnsi="Arial"/>
          <w:iCs/>
          <w:sz w:val="22"/>
        </w:rPr>
        <w:t xml:space="preserve">Gallus Labelfire, </w:t>
      </w:r>
      <w:r w:rsidR="003F0304" w:rsidRPr="003F0304">
        <w:rPr>
          <w:rFonts w:ascii="Arial" w:hAnsi="Arial"/>
          <w:iCs/>
          <w:sz w:val="22"/>
        </w:rPr>
        <w:t xml:space="preserve">der Gallus </w:t>
      </w:r>
      <w:r w:rsidR="000D4C39" w:rsidRPr="003F0304">
        <w:rPr>
          <w:rFonts w:ascii="Arial" w:hAnsi="Arial"/>
          <w:iCs/>
          <w:sz w:val="22"/>
        </w:rPr>
        <w:t xml:space="preserve">Labelmaster </w:t>
      </w:r>
      <w:r w:rsidR="004528C9" w:rsidRPr="003F0304">
        <w:rPr>
          <w:rFonts w:ascii="Arial" w:hAnsi="Arial"/>
          <w:iCs/>
          <w:sz w:val="22"/>
        </w:rPr>
        <w:t>u</w:t>
      </w:r>
      <w:r w:rsidR="000D4C39" w:rsidRPr="003F0304">
        <w:rPr>
          <w:rFonts w:ascii="Arial" w:hAnsi="Arial"/>
          <w:iCs/>
          <w:sz w:val="22"/>
        </w:rPr>
        <w:t xml:space="preserve">nd </w:t>
      </w:r>
      <w:r w:rsidR="003F0304" w:rsidRPr="003F0304">
        <w:rPr>
          <w:rFonts w:ascii="Arial" w:hAnsi="Arial"/>
          <w:iCs/>
          <w:sz w:val="22"/>
        </w:rPr>
        <w:t xml:space="preserve">der </w:t>
      </w:r>
      <w:r w:rsidR="000D4C39" w:rsidRPr="003F0304">
        <w:rPr>
          <w:rFonts w:ascii="Arial" w:hAnsi="Arial"/>
          <w:iCs/>
          <w:sz w:val="22"/>
        </w:rPr>
        <w:t>Gallus RCS 430</w:t>
      </w:r>
      <w:r w:rsidR="003F0304" w:rsidRPr="003F0304">
        <w:rPr>
          <w:rFonts w:ascii="Arial" w:hAnsi="Arial"/>
          <w:iCs/>
          <w:sz w:val="22"/>
        </w:rPr>
        <w:t xml:space="preserve"> </w:t>
      </w:r>
      <w:r w:rsidR="004778F7" w:rsidRPr="003F0304">
        <w:rPr>
          <w:rFonts w:ascii="Arial" w:hAnsi="Arial"/>
          <w:iCs/>
          <w:sz w:val="22"/>
        </w:rPr>
        <w:t xml:space="preserve">gezeigt </w:t>
      </w:r>
      <w:r w:rsidR="003F0304" w:rsidRPr="003F0304">
        <w:rPr>
          <w:rFonts w:ascii="Arial" w:hAnsi="Arial"/>
          <w:iCs/>
          <w:sz w:val="22"/>
        </w:rPr>
        <w:t>– digital und in exzellenter Qualität. D</w:t>
      </w:r>
      <w:r w:rsidR="004778F7">
        <w:rPr>
          <w:rFonts w:ascii="Arial" w:hAnsi="Arial"/>
          <w:iCs/>
          <w:sz w:val="22"/>
        </w:rPr>
        <w:t>en</w:t>
      </w:r>
      <w:r w:rsidR="003F0304" w:rsidRPr="003F0304">
        <w:rPr>
          <w:rFonts w:ascii="Arial" w:hAnsi="Arial"/>
          <w:iCs/>
          <w:sz w:val="22"/>
        </w:rPr>
        <w:t xml:space="preserve"> Demo-Sessions </w:t>
      </w:r>
      <w:r w:rsidR="004778F7">
        <w:rPr>
          <w:rFonts w:ascii="Arial" w:hAnsi="Arial"/>
          <w:iCs/>
          <w:sz w:val="22"/>
        </w:rPr>
        <w:t xml:space="preserve">folgen </w:t>
      </w:r>
      <w:r w:rsidR="003F0304" w:rsidRPr="003F0304">
        <w:rPr>
          <w:rFonts w:ascii="Arial" w:hAnsi="Arial"/>
          <w:iCs/>
          <w:sz w:val="22"/>
        </w:rPr>
        <w:t xml:space="preserve">sogenannte </w:t>
      </w:r>
      <w:r w:rsidR="004528C9" w:rsidRPr="003F0304">
        <w:rPr>
          <w:rFonts w:ascii="Arial" w:hAnsi="Arial"/>
          <w:iCs/>
          <w:sz w:val="22"/>
        </w:rPr>
        <w:t>Breakout</w:t>
      </w:r>
      <w:r>
        <w:rPr>
          <w:rFonts w:ascii="Arial" w:hAnsi="Arial"/>
          <w:iCs/>
          <w:sz w:val="22"/>
        </w:rPr>
        <w:t>-</w:t>
      </w:r>
      <w:r w:rsidR="004528C9" w:rsidRPr="003F0304">
        <w:rPr>
          <w:rFonts w:ascii="Arial" w:hAnsi="Arial"/>
          <w:iCs/>
          <w:sz w:val="22"/>
        </w:rPr>
        <w:t xml:space="preserve">Sessions </w:t>
      </w:r>
      <w:r w:rsidR="004778F7">
        <w:rPr>
          <w:rFonts w:ascii="Arial" w:hAnsi="Arial"/>
          <w:iCs/>
          <w:sz w:val="22"/>
        </w:rPr>
        <w:t xml:space="preserve">in denen </w:t>
      </w:r>
      <w:r w:rsidR="003F0304" w:rsidRPr="003F0304">
        <w:rPr>
          <w:rFonts w:ascii="Arial" w:hAnsi="Arial"/>
          <w:iCs/>
          <w:sz w:val="22"/>
        </w:rPr>
        <w:t>Etikettenexperten</w:t>
      </w:r>
      <w:r w:rsidR="004778F7">
        <w:rPr>
          <w:rFonts w:ascii="Arial" w:hAnsi="Arial"/>
          <w:iCs/>
          <w:sz w:val="22"/>
        </w:rPr>
        <w:t xml:space="preserve"> </w:t>
      </w:r>
      <w:r w:rsidR="0021739F">
        <w:rPr>
          <w:rFonts w:ascii="Arial" w:hAnsi="Arial"/>
          <w:iCs/>
          <w:sz w:val="22"/>
        </w:rPr>
        <w:t>exklusive Einblicke gewähren</w:t>
      </w:r>
      <w:r w:rsidR="003F0304" w:rsidRPr="003F0304">
        <w:rPr>
          <w:rFonts w:ascii="Arial" w:hAnsi="Arial"/>
          <w:iCs/>
          <w:sz w:val="22"/>
        </w:rPr>
        <w:t>. Diese</w:t>
      </w:r>
      <w:r w:rsidR="004528C9" w:rsidRPr="003F0304">
        <w:rPr>
          <w:rFonts w:ascii="Arial" w:hAnsi="Arial"/>
          <w:iCs/>
          <w:sz w:val="22"/>
        </w:rPr>
        <w:t xml:space="preserve"> informieren </w:t>
      </w:r>
      <w:r w:rsidR="003F0304" w:rsidRPr="003F0304">
        <w:rPr>
          <w:rFonts w:ascii="Arial" w:hAnsi="Arial"/>
          <w:iCs/>
          <w:sz w:val="22"/>
        </w:rPr>
        <w:t xml:space="preserve">beispielsweise </w:t>
      </w:r>
      <w:r w:rsidR="004528C9" w:rsidRPr="003F0304">
        <w:rPr>
          <w:rFonts w:ascii="Arial" w:hAnsi="Arial"/>
          <w:iCs/>
          <w:sz w:val="22"/>
        </w:rPr>
        <w:t>über</w:t>
      </w:r>
      <w:r w:rsidR="003F0304" w:rsidRPr="003F0304">
        <w:rPr>
          <w:rFonts w:ascii="Arial" w:hAnsi="Arial"/>
          <w:iCs/>
          <w:sz w:val="22"/>
        </w:rPr>
        <w:t xml:space="preserve"> </w:t>
      </w:r>
      <w:r w:rsidR="0021739F">
        <w:rPr>
          <w:rFonts w:ascii="Arial" w:hAnsi="Arial"/>
          <w:iCs/>
          <w:sz w:val="22"/>
        </w:rPr>
        <w:t xml:space="preserve">den </w:t>
      </w:r>
      <w:r w:rsidR="003F0304" w:rsidRPr="003F0304">
        <w:rPr>
          <w:rFonts w:ascii="Arial" w:hAnsi="Arial"/>
          <w:iCs/>
          <w:sz w:val="22"/>
        </w:rPr>
        <w:t xml:space="preserve">digitalen Etikettendruck mit </w:t>
      </w:r>
      <w:r w:rsidR="004528C9" w:rsidRPr="003F0304">
        <w:rPr>
          <w:rFonts w:ascii="Arial" w:hAnsi="Arial"/>
          <w:iCs/>
          <w:sz w:val="22"/>
        </w:rPr>
        <w:t>Low</w:t>
      </w:r>
      <w:r>
        <w:rPr>
          <w:rFonts w:ascii="Arial" w:hAnsi="Arial"/>
          <w:iCs/>
          <w:sz w:val="22"/>
        </w:rPr>
        <w:t>-</w:t>
      </w:r>
      <w:r w:rsidR="004528C9" w:rsidRPr="003F0304">
        <w:rPr>
          <w:rFonts w:ascii="Arial" w:hAnsi="Arial"/>
          <w:iCs/>
          <w:sz w:val="22"/>
        </w:rPr>
        <w:t>Migration</w:t>
      </w:r>
      <w:r>
        <w:rPr>
          <w:rFonts w:ascii="Arial" w:hAnsi="Arial"/>
          <w:iCs/>
          <w:sz w:val="22"/>
        </w:rPr>
        <w:t>-</w:t>
      </w:r>
      <w:r w:rsidR="003F0304" w:rsidRPr="003F0304">
        <w:rPr>
          <w:rFonts w:ascii="Arial" w:hAnsi="Arial"/>
          <w:iCs/>
          <w:sz w:val="22"/>
        </w:rPr>
        <w:t xml:space="preserve">Tinten oder </w:t>
      </w:r>
      <w:r w:rsidR="0021739F">
        <w:rPr>
          <w:rFonts w:ascii="Arial" w:hAnsi="Arial"/>
          <w:iCs/>
          <w:sz w:val="22"/>
        </w:rPr>
        <w:t>erläutern</w:t>
      </w:r>
      <w:r w:rsidR="0021739F" w:rsidRPr="003F0304">
        <w:rPr>
          <w:rFonts w:ascii="Arial" w:hAnsi="Arial"/>
          <w:iCs/>
          <w:sz w:val="22"/>
        </w:rPr>
        <w:t xml:space="preserve"> </w:t>
      </w:r>
      <w:r w:rsidR="0021739F">
        <w:rPr>
          <w:rFonts w:ascii="Arial" w:hAnsi="Arial"/>
          <w:iCs/>
          <w:sz w:val="22"/>
        </w:rPr>
        <w:t>wie flexibel heutz</w:t>
      </w:r>
      <w:r>
        <w:rPr>
          <w:rFonts w:ascii="Arial" w:hAnsi="Arial"/>
          <w:iCs/>
          <w:sz w:val="22"/>
        </w:rPr>
        <w:t>u</w:t>
      </w:r>
      <w:r w:rsidR="0021739F">
        <w:rPr>
          <w:rFonts w:ascii="Arial" w:hAnsi="Arial"/>
          <w:iCs/>
          <w:sz w:val="22"/>
        </w:rPr>
        <w:t>tage der rotative</w:t>
      </w:r>
      <w:r w:rsidR="0021739F" w:rsidRPr="003F0304">
        <w:rPr>
          <w:rFonts w:ascii="Arial" w:hAnsi="Arial"/>
          <w:iCs/>
          <w:sz w:val="22"/>
        </w:rPr>
        <w:t xml:space="preserve"> </w:t>
      </w:r>
      <w:r w:rsidR="004528C9" w:rsidRPr="003F0304">
        <w:rPr>
          <w:rFonts w:ascii="Arial" w:hAnsi="Arial"/>
          <w:iCs/>
          <w:sz w:val="22"/>
        </w:rPr>
        <w:t>Siebdruck</w:t>
      </w:r>
      <w:r w:rsidR="0021739F">
        <w:rPr>
          <w:rFonts w:ascii="Arial" w:hAnsi="Arial"/>
          <w:iCs/>
          <w:sz w:val="22"/>
        </w:rPr>
        <w:t xml:space="preserve"> eingesetzt </w:t>
      </w:r>
      <w:r>
        <w:rPr>
          <w:rFonts w:ascii="Arial" w:hAnsi="Arial"/>
          <w:iCs/>
          <w:sz w:val="22"/>
        </w:rPr>
        <w:t>werden kann</w:t>
      </w:r>
      <w:r w:rsidR="003F0304" w:rsidRPr="003F0304">
        <w:rPr>
          <w:rFonts w:ascii="Arial" w:hAnsi="Arial"/>
          <w:iCs/>
          <w:sz w:val="22"/>
        </w:rPr>
        <w:t xml:space="preserve">. Dieses virtuelle Event dauert eine Stunde. Interessierte können sich </w:t>
      </w:r>
      <w:r w:rsidR="0021739F">
        <w:rPr>
          <w:rFonts w:ascii="Arial" w:hAnsi="Arial"/>
          <w:iCs/>
          <w:sz w:val="22"/>
        </w:rPr>
        <w:t xml:space="preserve">unter folgender Webseite </w:t>
      </w:r>
      <w:r w:rsidR="003F0304">
        <w:rPr>
          <w:rFonts w:ascii="Arial" w:hAnsi="Arial"/>
          <w:iCs/>
          <w:sz w:val="22"/>
        </w:rPr>
        <w:t xml:space="preserve">informieren und </w:t>
      </w:r>
      <w:r w:rsidR="003F0304" w:rsidRPr="003F0304">
        <w:rPr>
          <w:rFonts w:ascii="Arial" w:hAnsi="Arial"/>
          <w:iCs/>
          <w:sz w:val="22"/>
        </w:rPr>
        <w:t xml:space="preserve">registrieren: </w:t>
      </w:r>
      <w:bookmarkStart w:id="0" w:name="_Hlk61858897"/>
      <w:r w:rsidR="003F0304" w:rsidRPr="003F0304">
        <w:rPr>
          <w:rFonts w:ascii="Arial" w:hAnsi="Arial"/>
          <w:bCs/>
          <w:iCs/>
          <w:sz w:val="22"/>
          <w:lang w:val="en-GB"/>
        </w:rPr>
        <w:fldChar w:fldCharType="begin"/>
      </w:r>
      <w:r w:rsidR="003F0304" w:rsidRPr="003F0304">
        <w:rPr>
          <w:rFonts w:ascii="Arial" w:hAnsi="Arial"/>
          <w:bCs/>
          <w:iCs/>
          <w:sz w:val="22"/>
        </w:rPr>
        <w:instrText xml:space="preserve"> HYPERLINK "https://2021.highperformanceday.gallus-group.com/" </w:instrText>
      </w:r>
      <w:r w:rsidR="003F0304" w:rsidRPr="003F0304">
        <w:rPr>
          <w:rFonts w:ascii="Arial" w:hAnsi="Arial"/>
          <w:bCs/>
          <w:iCs/>
          <w:sz w:val="22"/>
          <w:lang w:val="en-GB"/>
        </w:rPr>
        <w:fldChar w:fldCharType="separate"/>
      </w:r>
      <w:r w:rsidR="003F0304" w:rsidRPr="003F0304">
        <w:rPr>
          <w:rStyle w:val="Hyperlink"/>
          <w:rFonts w:ascii="Arial" w:hAnsi="Arial"/>
          <w:bCs/>
          <w:iCs/>
          <w:sz w:val="22"/>
        </w:rPr>
        <w:t>https://2021.highperformanceday.gallus-group.com/</w:t>
      </w:r>
      <w:bookmarkEnd w:id="0"/>
      <w:r w:rsidR="003F0304" w:rsidRPr="003F0304">
        <w:rPr>
          <w:rFonts w:ascii="Arial" w:hAnsi="Arial"/>
          <w:bCs/>
          <w:iCs/>
          <w:sz w:val="22"/>
          <w:lang w:val="en-GB"/>
        </w:rPr>
        <w:fldChar w:fldCharType="end"/>
      </w:r>
      <w:r w:rsidR="003F0304" w:rsidRPr="003F0304">
        <w:rPr>
          <w:rFonts w:ascii="Arial" w:hAnsi="Arial"/>
          <w:bCs/>
          <w:iCs/>
          <w:sz w:val="22"/>
        </w:rPr>
        <w:t>.</w:t>
      </w:r>
      <w:r w:rsidR="003F0304" w:rsidRPr="003F0304">
        <w:rPr>
          <w:rFonts w:ascii="Arial" w:hAnsi="Arial"/>
          <w:b/>
          <w:iCs/>
          <w:sz w:val="22"/>
        </w:rPr>
        <w:t xml:space="preserve"> </w:t>
      </w:r>
    </w:p>
    <w:p w14:paraId="3E8571CB" w14:textId="77777777" w:rsidR="005F444D" w:rsidRPr="005F444D" w:rsidRDefault="005F444D" w:rsidP="005F444D">
      <w:pPr>
        <w:spacing w:line="360" w:lineRule="auto"/>
        <w:ind w:right="709"/>
        <w:jc w:val="both"/>
        <w:rPr>
          <w:rFonts w:ascii="Arial" w:hAnsi="Arial"/>
          <w:i/>
          <w:sz w:val="22"/>
          <w:szCs w:val="22"/>
        </w:rPr>
      </w:pPr>
    </w:p>
    <w:p w14:paraId="3A0C183A" w14:textId="573E344D" w:rsidR="00422ADC" w:rsidRPr="00074FFD" w:rsidRDefault="00422ADC" w:rsidP="00422ADC">
      <w:pPr>
        <w:pStyle w:val="Textkrper3"/>
        <w:spacing w:line="240" w:lineRule="auto"/>
        <w:ind w:right="621"/>
        <w:jc w:val="both"/>
        <w:rPr>
          <w:b/>
          <w:sz w:val="20"/>
          <w:lang w:val="de-CH"/>
        </w:rPr>
      </w:pPr>
      <w:r>
        <w:rPr>
          <w:b/>
          <w:sz w:val="20"/>
          <w:lang w:val="de-CH"/>
        </w:rPr>
        <w:t>Über Gallus</w:t>
      </w:r>
    </w:p>
    <w:p w14:paraId="7D0A4C6C" w14:textId="77777777" w:rsidR="00422ADC" w:rsidRDefault="00422ADC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r>
        <w:rPr>
          <w:sz w:val="20"/>
          <w:lang w:val="de-CH"/>
        </w:rPr>
        <w:t>Gallus, mit Produktionsstätten in der Schweiz und in Deutschland,</w:t>
      </w:r>
      <w:r w:rsidRPr="00D83E65">
        <w:rPr>
          <w:sz w:val="20"/>
          <w:lang w:val="de-CH"/>
        </w:rPr>
        <w:t xml:space="preserve"> ist </w:t>
      </w:r>
      <w:r>
        <w:rPr>
          <w:sz w:val="20"/>
          <w:lang w:val="de-CH"/>
        </w:rPr>
        <w:t>ein weltweit führendes Unternehmen</w:t>
      </w:r>
      <w:r w:rsidRPr="00D83E65">
        <w:rPr>
          <w:sz w:val="20"/>
          <w:lang w:val="de-CH"/>
        </w:rPr>
        <w:t xml:space="preserve"> in der Entwicklung</w:t>
      </w:r>
      <w:r>
        <w:rPr>
          <w:sz w:val="20"/>
          <w:lang w:val="de-CH"/>
        </w:rPr>
        <w:t xml:space="preserve"> und</w:t>
      </w:r>
      <w:r w:rsidRPr="00D83E65">
        <w:rPr>
          <w:sz w:val="20"/>
          <w:lang w:val="de-CH"/>
        </w:rPr>
        <w:t xml:space="preserve"> Produktion von </w:t>
      </w:r>
      <w:r>
        <w:rPr>
          <w:sz w:val="20"/>
          <w:lang w:val="de-CH"/>
        </w:rPr>
        <w:t xml:space="preserve">konventionellen und digitalen </w:t>
      </w:r>
      <w:r w:rsidRPr="00D83E65">
        <w:rPr>
          <w:sz w:val="20"/>
          <w:lang w:val="de-CH"/>
        </w:rPr>
        <w:t>schmalbahnigen Rollendruckmaschinen mit Ausrichtung auf den Etiketten</w:t>
      </w:r>
      <w:r>
        <w:rPr>
          <w:sz w:val="20"/>
          <w:lang w:val="de-CH"/>
        </w:rPr>
        <w:t>- und Verpackungsdruck</w:t>
      </w:r>
      <w:r w:rsidRPr="00D83E65">
        <w:rPr>
          <w:sz w:val="20"/>
          <w:lang w:val="de-CH"/>
        </w:rPr>
        <w:t xml:space="preserve">. Ergänzt wird das Maschinenprogramm durch das breite Angebot von Siebdruckplatten (Gallus Screeny), einem weltweit dezentralen Service sowie einem umfangreichen Druckzubehör- und Ersatzteilangebot. </w:t>
      </w:r>
      <w:r w:rsidRPr="0077065C">
        <w:rPr>
          <w:sz w:val="20"/>
          <w:lang w:val="de-CH"/>
        </w:rPr>
        <w:t xml:space="preserve">Produkte der Marke Gallus werden über das globale Sales and Service Netzwerk </w:t>
      </w:r>
      <w:r>
        <w:rPr>
          <w:sz w:val="20"/>
          <w:lang w:val="de-CH"/>
        </w:rPr>
        <w:t xml:space="preserve">der Heidelberger Druckmaschinen AG </w:t>
      </w:r>
      <w:r w:rsidRPr="0077065C">
        <w:rPr>
          <w:sz w:val="20"/>
          <w:lang w:val="de-CH"/>
        </w:rPr>
        <w:t>vertrieben.</w:t>
      </w:r>
      <w:r>
        <w:rPr>
          <w:sz w:val="20"/>
          <w:lang w:val="de-CH"/>
        </w:rPr>
        <w:t xml:space="preserve"> </w:t>
      </w:r>
      <w:r w:rsidRPr="00D83E65">
        <w:rPr>
          <w:sz w:val="20"/>
          <w:lang w:val="de-CH"/>
        </w:rPr>
        <w:t xml:space="preserve">Zum umfassenden Leistungsangebot zählen </w:t>
      </w:r>
      <w:r>
        <w:rPr>
          <w:sz w:val="20"/>
          <w:lang w:val="de-CH"/>
        </w:rPr>
        <w:t xml:space="preserve">zudem </w:t>
      </w:r>
      <w:r w:rsidRPr="00D83E65">
        <w:rPr>
          <w:sz w:val="20"/>
          <w:lang w:val="de-CH"/>
        </w:rPr>
        <w:t>Beratungsleistungen von Druck- und Verfahrensexperten für alle relevanten druck- und prozesstechnischen Aufgabenstellungen</w:t>
      </w:r>
      <w:r>
        <w:rPr>
          <w:sz w:val="20"/>
          <w:lang w:val="de-CH"/>
        </w:rPr>
        <w:t>. Gallus</w:t>
      </w:r>
      <w:r w:rsidRPr="007939D2">
        <w:rPr>
          <w:sz w:val="20"/>
          <w:lang w:val="de-CH"/>
        </w:rPr>
        <w:t xml:space="preserve"> </w:t>
      </w:r>
      <w:r>
        <w:rPr>
          <w:sz w:val="20"/>
          <w:lang w:val="de-CH"/>
        </w:rPr>
        <w:t>besch</w:t>
      </w:r>
      <w:r w:rsidRPr="00D83E65">
        <w:rPr>
          <w:sz w:val="20"/>
          <w:lang w:val="de-CH"/>
        </w:rPr>
        <w:t xml:space="preserve">äftigt rund </w:t>
      </w:r>
      <w:r>
        <w:rPr>
          <w:sz w:val="20"/>
          <w:lang w:val="de-CH"/>
        </w:rPr>
        <w:t>273</w:t>
      </w:r>
      <w:r w:rsidRPr="00D83E65">
        <w:rPr>
          <w:sz w:val="20"/>
          <w:lang w:val="de-CH"/>
        </w:rPr>
        <w:t xml:space="preserve"> Mitarbeiter, </w:t>
      </w:r>
      <w:r>
        <w:rPr>
          <w:sz w:val="20"/>
          <w:lang w:val="de-CH"/>
        </w:rPr>
        <w:t>163</w:t>
      </w:r>
      <w:r w:rsidRPr="00D83E65">
        <w:rPr>
          <w:sz w:val="20"/>
          <w:lang w:val="de-CH"/>
        </w:rPr>
        <w:t xml:space="preserve"> davon </w:t>
      </w:r>
      <w:r>
        <w:rPr>
          <w:sz w:val="20"/>
          <w:lang w:val="de-CH"/>
        </w:rPr>
        <w:t xml:space="preserve">am Hauptsitz in St. Gallen </w:t>
      </w:r>
      <w:r w:rsidRPr="00D83E65">
        <w:rPr>
          <w:sz w:val="20"/>
          <w:lang w:val="de-CH"/>
        </w:rPr>
        <w:t xml:space="preserve">in der </w:t>
      </w:r>
      <w:r>
        <w:rPr>
          <w:sz w:val="20"/>
          <w:lang w:val="de-CH"/>
        </w:rPr>
        <w:t xml:space="preserve">Schweiz. </w:t>
      </w:r>
    </w:p>
    <w:p w14:paraId="0F22C5E5" w14:textId="77777777" w:rsidR="00422ADC" w:rsidRPr="00D83E65" w:rsidRDefault="00B556F0" w:rsidP="00422ADC">
      <w:pPr>
        <w:pStyle w:val="Textkrper3"/>
        <w:spacing w:line="240" w:lineRule="auto"/>
        <w:ind w:right="621"/>
        <w:jc w:val="both"/>
        <w:rPr>
          <w:sz w:val="20"/>
          <w:lang w:val="de-CH"/>
        </w:rPr>
      </w:pPr>
      <w:hyperlink r:id="rId14" w:history="1">
        <w:r w:rsidR="00422ADC" w:rsidRPr="00D83E65">
          <w:rPr>
            <w:rStyle w:val="Hyperlink"/>
            <w:sz w:val="20"/>
            <w:lang w:val="de-CH"/>
          </w:rPr>
          <w:t>www.gallus-group.com</w:t>
        </w:r>
      </w:hyperlink>
      <w:r w:rsidR="00422ADC" w:rsidRPr="00D83E65">
        <w:rPr>
          <w:sz w:val="20"/>
          <w:lang w:val="de-CH"/>
        </w:rPr>
        <w:t xml:space="preserve"> </w:t>
      </w:r>
    </w:p>
    <w:p w14:paraId="502CFEE1" w14:textId="693AEA88" w:rsidR="005F444D" w:rsidRPr="00B82B6E" w:rsidRDefault="003F0304" w:rsidP="00BE5982">
      <w:pPr>
        <w:pStyle w:val="Textkrper2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BE5982" w:rsidRPr="00B82B6E">
        <w:rPr>
          <w:rFonts w:ascii="Arial" w:hAnsi="Arial" w:cs="Arial"/>
          <w:b/>
          <w:sz w:val="20"/>
          <w:szCs w:val="20"/>
        </w:rPr>
        <w:t>Für weiterführende Information kontaktieren Sie bitte:</w:t>
      </w:r>
    </w:p>
    <w:p w14:paraId="3851EFAD" w14:textId="77777777" w:rsidR="00BE5982" w:rsidRPr="000463CA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5F444D">
        <w:rPr>
          <w:rFonts w:ascii="Arial" w:hAnsi="Arial"/>
          <w:sz w:val="20"/>
          <w:szCs w:val="20"/>
        </w:rPr>
        <w:t xml:space="preserve">Gallus Ferd. </w:t>
      </w:r>
      <w:r w:rsidRPr="000463CA">
        <w:rPr>
          <w:rFonts w:ascii="Arial" w:hAnsi="Arial"/>
          <w:sz w:val="20"/>
          <w:szCs w:val="20"/>
          <w:lang w:val="fr-CH"/>
        </w:rPr>
        <w:t>Rüesch AG, Corporate Communications</w:t>
      </w:r>
    </w:p>
    <w:p w14:paraId="3A648409" w14:textId="77777777" w:rsidR="00BE5982" w:rsidRPr="000463CA" w:rsidRDefault="00BE5982" w:rsidP="00BE5982">
      <w:pPr>
        <w:spacing w:line="280" w:lineRule="atLeast"/>
        <w:ind w:right="706"/>
        <w:jc w:val="both"/>
        <w:rPr>
          <w:rFonts w:ascii="Arial" w:hAnsi="Arial"/>
          <w:sz w:val="20"/>
          <w:szCs w:val="20"/>
          <w:lang w:val="fr-CH"/>
        </w:rPr>
      </w:pPr>
      <w:r w:rsidRPr="000463CA">
        <w:rPr>
          <w:rFonts w:ascii="Arial" w:hAnsi="Arial"/>
          <w:sz w:val="20"/>
          <w:szCs w:val="20"/>
          <w:lang w:val="fr-CH"/>
        </w:rPr>
        <w:t>T +41 71 242 86 86</w:t>
      </w:r>
    </w:p>
    <w:p w14:paraId="3D2A1773" w14:textId="77777777" w:rsidR="00BE5982" w:rsidRPr="00DB02E7" w:rsidRDefault="00BE5982" w:rsidP="00BE5982">
      <w:pPr>
        <w:jc w:val="both"/>
        <w:rPr>
          <w:rStyle w:val="Hyperlink"/>
          <w:rFonts w:ascii="Arial" w:hAnsi="Arial"/>
          <w:sz w:val="20"/>
          <w:szCs w:val="20"/>
          <w:lang w:val="fr-CH"/>
        </w:rPr>
      </w:pPr>
      <w:r w:rsidRPr="00DB02E7">
        <w:rPr>
          <w:rStyle w:val="Hyperlink"/>
          <w:rFonts w:ascii="Arial" w:hAnsi="Arial"/>
          <w:sz w:val="20"/>
          <w:szCs w:val="20"/>
          <w:lang w:val="fr-CH"/>
        </w:rPr>
        <w:t>matthias.marx@heidelberg.com</w:t>
      </w:r>
    </w:p>
    <w:p w14:paraId="2D347AB6" w14:textId="206B4613" w:rsidR="00BE5982" w:rsidRPr="005F444D" w:rsidRDefault="00BE5982" w:rsidP="00BE5982">
      <w:pPr>
        <w:jc w:val="both"/>
        <w:rPr>
          <w:sz w:val="22"/>
          <w:szCs w:val="22"/>
        </w:rPr>
      </w:pPr>
      <w:r w:rsidRPr="005F444D">
        <w:rPr>
          <w:rStyle w:val="Hyperlink"/>
          <w:rFonts w:ascii="Arial" w:hAnsi="Arial"/>
          <w:sz w:val="20"/>
          <w:szCs w:val="20"/>
        </w:rPr>
        <w:t>rosina.obermayer@heidelberg.com</w:t>
      </w:r>
      <w:r w:rsidR="005F444D" w:rsidRPr="005F444D">
        <w:rPr>
          <w:rStyle w:val="Hyperlink"/>
          <w:rFonts w:ascii="Arial" w:hAnsi="Arial"/>
          <w:sz w:val="20"/>
          <w:szCs w:val="20"/>
        </w:rPr>
        <w:br/>
      </w:r>
    </w:p>
    <w:p w14:paraId="0F71614A" w14:textId="4D657C90" w:rsidR="00BE1009" w:rsidRPr="005F444D" w:rsidRDefault="00BE5982" w:rsidP="009C5FD4">
      <w:pPr>
        <w:pStyle w:val="Textkrper2"/>
        <w:spacing w:after="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7E37">
        <w:rPr>
          <w:rFonts w:ascii="Arial" w:hAnsi="Arial" w:cs="Arial"/>
          <w:b/>
          <w:sz w:val="22"/>
          <w:szCs w:val="22"/>
        </w:rPr>
        <w:lastRenderedPageBreak/>
        <w:t xml:space="preserve">Link zum neuen Wissensportal rund um das Thema Etikettendruck: </w:t>
      </w:r>
      <w:r w:rsidRPr="00167E37">
        <w:rPr>
          <w:rStyle w:val="Hyperlink"/>
          <w:rFonts w:ascii="Arial" w:hAnsi="Arial" w:cs="Arial"/>
          <w:sz w:val="22"/>
          <w:szCs w:val="22"/>
          <w:lang w:val="de-DE"/>
        </w:rPr>
        <w:t>www.label-experts.com</w:t>
      </w:r>
    </w:p>
    <w:sectPr w:rsidR="00BE1009" w:rsidRPr="005F444D" w:rsidSect="00E3319E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5" w:h="16837"/>
      <w:pgMar w:top="2268" w:right="794" w:bottom="777" w:left="1418" w:header="765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0B42EC" w14:textId="77777777" w:rsidR="00E13093" w:rsidRDefault="00E13093">
      <w:r>
        <w:separator/>
      </w:r>
    </w:p>
  </w:endnote>
  <w:endnote w:type="continuationSeparator" w:id="0">
    <w:p w14:paraId="79FA2ABA" w14:textId="77777777" w:rsidR="00E13093" w:rsidRDefault="00E13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461AF8" w14:textId="77777777" w:rsidR="005F444D" w:rsidRDefault="005F444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D3F6F" w14:textId="77777777" w:rsidR="005F444D" w:rsidRDefault="005F444D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4949" w14:textId="5E318515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  <w:p w14:paraId="7A2F3CC6" w14:textId="77777777" w:rsidR="00E3319E" w:rsidRPr="00DE5D5A" w:rsidRDefault="00E3319E" w:rsidP="00DE5D5A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8E730" w14:textId="23846D90" w:rsidR="00DE5D5A" w:rsidRPr="00C45D50" w:rsidRDefault="00DE5D5A" w:rsidP="00DE5D5A">
    <w:pPr>
      <w:pStyle w:val="Fuzeile"/>
      <w:ind w:left="7655" w:right="-88"/>
      <w:jc w:val="center"/>
      <w:rPr>
        <w:rFonts w:ascii="Arial" w:hAnsi="Arial"/>
        <w:spacing w:val="-4"/>
        <w:sz w:val="16"/>
        <w:szCs w:val="16"/>
      </w:rPr>
    </w:pPr>
    <w:r w:rsidRPr="00C45D50">
      <w:rPr>
        <w:rFonts w:ascii="Arial" w:hAnsi="Arial"/>
        <w:sz w:val="16"/>
        <w:szCs w:val="16"/>
      </w:rPr>
      <w:br/>
    </w:r>
    <w:r w:rsidRPr="00C45D50">
      <w:rPr>
        <w:rFonts w:ascii="Arial" w:hAnsi="Arial"/>
        <w:sz w:val="16"/>
        <w:szCs w:val="16"/>
      </w:rPr>
      <w:br/>
    </w:r>
  </w:p>
  <w:p w14:paraId="7699F539" w14:textId="77777777" w:rsidR="00E3319E" w:rsidRPr="00542D03" w:rsidRDefault="00E3319E" w:rsidP="00542D03">
    <w:pPr>
      <w:pStyle w:val="Fuzeile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B700C" w14:textId="77777777" w:rsidR="00E3319E" w:rsidRDefault="00E3319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13F0A" w14:textId="77777777" w:rsidR="00E13093" w:rsidRDefault="00E13093">
      <w:r>
        <w:separator/>
      </w:r>
    </w:p>
  </w:footnote>
  <w:footnote w:type="continuationSeparator" w:id="0">
    <w:p w14:paraId="4B2DDDA2" w14:textId="77777777" w:rsidR="00E13093" w:rsidRDefault="00E130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AA24D7" w14:textId="77777777" w:rsidR="005F444D" w:rsidRDefault="005F444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7CF5A" w14:textId="1116C5CE" w:rsidR="00E3319E" w:rsidRDefault="008919E3">
    <w:pPr>
      <w:pStyle w:val="Kopfzeile"/>
      <w:rPr>
        <w:rFonts w:ascii="Arial" w:hAnsi="Arial"/>
        <w:sz w:val="16"/>
      </w:rPr>
    </w:pPr>
    <w:r>
      <w:rPr>
        <w:noProof/>
      </w:rPr>
      <w:drawing>
        <wp:anchor distT="0" distB="0" distL="0" distR="0" simplePos="0" relativeHeight="251656704" behindDoc="0" locked="0" layoutInCell="1" allowOverlap="1" wp14:anchorId="4F44FDE8" wp14:editId="08E33FE4">
          <wp:simplePos x="0" y="0"/>
          <wp:positionH relativeFrom="column">
            <wp:posOffset>-40640</wp:posOffset>
          </wp:positionH>
          <wp:positionV relativeFrom="paragraph">
            <wp:posOffset>0</wp:posOffset>
          </wp:positionV>
          <wp:extent cx="6293485" cy="575310"/>
          <wp:effectExtent l="0" t="0" r="0" b="0"/>
          <wp:wrapSquare wrapText="largest"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3485" cy="57531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775AC" w14:textId="6948808E" w:rsidR="00E3319E" w:rsidRDefault="008919E3">
    <w:r>
      <w:rPr>
        <w:noProof/>
      </w:rPr>
      <w:drawing>
        <wp:inline distT="0" distB="0" distL="0" distR="0" wp14:anchorId="24CD8EC4" wp14:editId="66691B48">
          <wp:extent cx="6153150" cy="56197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FE335F" w14:textId="77777777" w:rsidR="00E3319E" w:rsidRDefault="00E3319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1E588B" w14:textId="1838708A" w:rsidR="00E3319E" w:rsidRDefault="008919E3">
    <w:pPr>
      <w:pStyle w:val="Kopfzeile"/>
      <w:rPr>
        <w:rFonts w:ascii="Arial" w:hAnsi="Arial"/>
        <w:sz w:val="18"/>
        <w:szCs w:val="18"/>
      </w:rPr>
    </w:pPr>
    <w:r>
      <w:rPr>
        <w:noProof/>
      </w:rPr>
      <w:drawing>
        <wp:anchor distT="0" distB="0" distL="0" distR="0" simplePos="0" relativeHeight="251657728" behindDoc="0" locked="0" layoutInCell="1" allowOverlap="1" wp14:anchorId="7CEAB4BD" wp14:editId="6C62753C">
          <wp:simplePos x="0" y="0"/>
          <wp:positionH relativeFrom="column">
            <wp:posOffset>4876800</wp:posOffset>
          </wp:positionH>
          <wp:positionV relativeFrom="paragraph">
            <wp:posOffset>-58420</wp:posOffset>
          </wp:positionV>
          <wp:extent cx="1292860" cy="540385"/>
          <wp:effectExtent l="0" t="0" r="0" b="0"/>
          <wp:wrapSquare wrapText="largest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3798FF" w14:textId="6ED64B9A" w:rsidR="00E3319E" w:rsidRPr="00904837" w:rsidRDefault="005F444D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Januar 2021</w:t>
    </w:r>
  </w:p>
  <w:p w14:paraId="4EF559EF" w14:textId="77777777" w:rsidR="00E3319E" w:rsidRDefault="00D83E65" w:rsidP="00E3319E">
    <w:pPr>
      <w:pStyle w:val="Kopfzeile"/>
      <w:tabs>
        <w:tab w:val="clear" w:pos="4536"/>
        <w:tab w:val="clear" w:pos="9072"/>
        <w:tab w:val="left" w:pos="6340"/>
      </w:tabs>
    </w:pPr>
    <w:r>
      <w:rPr>
        <w:rFonts w:ascii="Arial" w:hAnsi="Arial"/>
        <w:sz w:val="18"/>
        <w:szCs w:val="18"/>
      </w:rPr>
      <w:t>Seite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PAGE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</w:t>
    </w:r>
    <w:r w:rsidR="00E3319E" w:rsidRPr="00904837">
      <w:rPr>
        <w:rStyle w:val="Seitenzahl"/>
        <w:rFonts w:ascii="Arial" w:hAnsi="Arial"/>
        <w:sz w:val="18"/>
        <w:szCs w:val="18"/>
        <w:lang w:val="de-DE"/>
      </w:rPr>
      <w:t xml:space="preserve"> </w:t>
    </w:r>
    <w:r w:rsidR="00E3319E" w:rsidRPr="00904837">
      <w:rPr>
        <w:rStyle w:val="Seitenzahl"/>
        <w:rFonts w:ascii="Arial" w:hAnsi="Arial"/>
        <w:sz w:val="18"/>
        <w:szCs w:val="18"/>
      </w:rPr>
      <w:fldChar w:fldCharType="begin"/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</w:instrText>
    </w:r>
    <w:r w:rsidR="00E3319E">
      <w:rPr>
        <w:rStyle w:val="Seitenzahl"/>
        <w:rFonts w:ascii="Arial" w:hAnsi="Arial"/>
        <w:sz w:val="18"/>
        <w:szCs w:val="18"/>
      </w:rPr>
      <w:instrText>NUMPAGES</w:instrText>
    </w:r>
    <w:r w:rsidR="00E3319E" w:rsidRPr="00904837">
      <w:rPr>
        <w:rStyle w:val="Seitenzahl"/>
        <w:rFonts w:ascii="Arial" w:hAnsi="Arial"/>
        <w:sz w:val="18"/>
        <w:szCs w:val="18"/>
      </w:rPr>
      <w:instrText xml:space="preserve"> \*Arabic </w:instrText>
    </w:r>
    <w:r w:rsidR="00E3319E" w:rsidRPr="00904837">
      <w:rPr>
        <w:rStyle w:val="Seitenzahl"/>
        <w:rFonts w:ascii="Arial" w:hAnsi="Arial"/>
        <w:sz w:val="18"/>
        <w:szCs w:val="18"/>
      </w:rPr>
      <w:fldChar w:fldCharType="separate"/>
    </w:r>
    <w:r w:rsidR="00DE5D5A">
      <w:rPr>
        <w:rStyle w:val="Seitenzahl"/>
        <w:rFonts w:ascii="Arial" w:hAnsi="Arial"/>
        <w:noProof/>
        <w:sz w:val="18"/>
        <w:szCs w:val="18"/>
      </w:rPr>
      <w:t>2</w:t>
    </w:r>
    <w:r w:rsidR="00E3319E" w:rsidRPr="00904837">
      <w:rPr>
        <w:rStyle w:val="Seitenzahl"/>
        <w:rFonts w:ascii="Arial" w:hAnsi="Arial"/>
        <w:sz w:val="18"/>
        <w:szCs w:val="18"/>
      </w:rPr>
      <w:fldChar w:fldCharType="end"/>
    </w:r>
    <w:r w:rsidR="00E3319E">
      <w:rPr>
        <w:rStyle w:val="Seitenzahl"/>
        <w:sz w:val="18"/>
        <w:szCs w:val="18"/>
      </w:rPr>
      <w:tab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88B27" w14:textId="2280FD26" w:rsidR="00E3319E" w:rsidRDefault="008919E3">
    <w:pPr>
      <w:pStyle w:val="Kopfzeile"/>
      <w:rPr>
        <w:rFonts w:ascii="Arial" w:hAnsi="Arial"/>
        <w:sz w:val="18"/>
        <w:szCs w:val="18"/>
        <w:lang w:val="de-DE"/>
      </w:rPr>
    </w:pPr>
    <w:r>
      <w:rPr>
        <w:rFonts w:ascii="Arial" w:hAnsi="Arial"/>
        <w:noProof/>
        <w:sz w:val="18"/>
        <w:szCs w:val="20"/>
        <w:lang w:eastAsia="de-CH" w:bidi="x-none"/>
      </w:rPr>
      <w:drawing>
        <wp:anchor distT="0" distB="0" distL="0" distR="0" simplePos="0" relativeHeight="251658752" behindDoc="0" locked="0" layoutInCell="1" allowOverlap="1" wp14:anchorId="5324B80F" wp14:editId="31D70FAC">
          <wp:simplePos x="0" y="0"/>
          <wp:positionH relativeFrom="column">
            <wp:posOffset>4991100</wp:posOffset>
          </wp:positionH>
          <wp:positionV relativeFrom="paragraph">
            <wp:posOffset>-134620</wp:posOffset>
          </wp:positionV>
          <wp:extent cx="1292860" cy="540385"/>
          <wp:effectExtent l="0" t="0" r="0" b="0"/>
          <wp:wrapSquare wrapText="largest"/>
          <wp:docPr id="3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860" cy="54038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3319E">
      <w:rPr>
        <w:rFonts w:ascii="Arial" w:hAnsi="Arial"/>
        <w:sz w:val="18"/>
        <w:szCs w:val="18"/>
        <w:lang w:val="de-DE"/>
      </w:rPr>
      <w:t>20. Februar 2012</w:t>
    </w:r>
  </w:p>
  <w:p w14:paraId="11EF2027" w14:textId="77777777" w:rsidR="00E3319E" w:rsidRDefault="00E3319E">
    <w:r>
      <w:rPr>
        <w:rFonts w:ascii="Arial" w:hAnsi="Arial"/>
        <w:sz w:val="18"/>
        <w:szCs w:val="18"/>
      </w:rPr>
      <w:t>Seite</w:t>
    </w:r>
    <w:r>
      <w:rPr>
        <w:rStyle w:val="Seitenzahl"/>
        <w:rFonts w:ascii="Arial" w:hAnsi="Arial"/>
        <w:sz w:val="18"/>
        <w:szCs w:val="18"/>
        <w:lang w:val="de-DE"/>
      </w:rPr>
      <w:t xml:space="preserve">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PAGE </w:instrText>
    </w:r>
    <w:r>
      <w:rPr>
        <w:rStyle w:val="Seitenzahl"/>
        <w:sz w:val="18"/>
        <w:szCs w:val="18"/>
      </w:rPr>
      <w:fldChar w:fldCharType="separate"/>
    </w:r>
    <w:r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  <w:r>
      <w:rPr>
        <w:rStyle w:val="Seitenzahl"/>
        <w:rFonts w:ascii="Arial" w:hAnsi="Arial"/>
        <w:sz w:val="18"/>
        <w:szCs w:val="18"/>
        <w:lang w:val="de-DE"/>
      </w:rPr>
      <w:t xml:space="preserve"> von </w:t>
    </w:r>
    <w:r>
      <w:rPr>
        <w:rStyle w:val="Seitenzahl"/>
        <w:sz w:val="18"/>
        <w:szCs w:val="18"/>
      </w:rPr>
      <w:fldChar w:fldCharType="begin"/>
    </w:r>
    <w:r>
      <w:rPr>
        <w:rStyle w:val="Seitenzahl"/>
        <w:sz w:val="18"/>
        <w:szCs w:val="18"/>
      </w:rPr>
      <w:instrText xml:space="preserve"> NUMPAGES \*Arabic </w:instrText>
    </w:r>
    <w:r>
      <w:rPr>
        <w:rStyle w:val="Seitenzahl"/>
        <w:sz w:val="18"/>
        <w:szCs w:val="18"/>
      </w:rPr>
      <w:fldChar w:fldCharType="separate"/>
    </w:r>
    <w:r w:rsidR="00AE6AAD">
      <w:rPr>
        <w:rStyle w:val="Seitenzahl"/>
        <w:noProof/>
        <w:sz w:val="18"/>
        <w:szCs w:val="18"/>
      </w:rPr>
      <w:t>2</w:t>
    </w:r>
    <w:r>
      <w:rPr>
        <w:rStyle w:val="Seitenzahl"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837"/>
    <w:rsid w:val="00002386"/>
    <w:rsid w:val="00012959"/>
    <w:rsid w:val="000329BA"/>
    <w:rsid w:val="00050B38"/>
    <w:rsid w:val="000767C3"/>
    <w:rsid w:val="00097CFD"/>
    <w:rsid w:val="000A394C"/>
    <w:rsid w:val="000B36E1"/>
    <w:rsid w:val="000B5709"/>
    <w:rsid w:val="000C198A"/>
    <w:rsid w:val="000D1636"/>
    <w:rsid w:val="000D2F48"/>
    <w:rsid w:val="000D4C39"/>
    <w:rsid w:val="000D6569"/>
    <w:rsid w:val="00127C15"/>
    <w:rsid w:val="00133FF0"/>
    <w:rsid w:val="001404A6"/>
    <w:rsid w:val="0014538A"/>
    <w:rsid w:val="00156284"/>
    <w:rsid w:val="00182B1E"/>
    <w:rsid w:val="001A39BA"/>
    <w:rsid w:val="001B7C0A"/>
    <w:rsid w:val="001E2A37"/>
    <w:rsid w:val="002009DD"/>
    <w:rsid w:val="002064DB"/>
    <w:rsid w:val="0021739F"/>
    <w:rsid w:val="00223030"/>
    <w:rsid w:val="002262A0"/>
    <w:rsid w:val="00254D6B"/>
    <w:rsid w:val="00283602"/>
    <w:rsid w:val="00287B72"/>
    <w:rsid w:val="00293BDE"/>
    <w:rsid w:val="002D6FDC"/>
    <w:rsid w:val="002E61A3"/>
    <w:rsid w:val="003173C6"/>
    <w:rsid w:val="0032765D"/>
    <w:rsid w:val="00341074"/>
    <w:rsid w:val="003447A8"/>
    <w:rsid w:val="00345B0D"/>
    <w:rsid w:val="00363180"/>
    <w:rsid w:val="003864EB"/>
    <w:rsid w:val="003967D0"/>
    <w:rsid w:val="003B7899"/>
    <w:rsid w:val="003C59A0"/>
    <w:rsid w:val="003D76D1"/>
    <w:rsid w:val="003D79AA"/>
    <w:rsid w:val="003F0304"/>
    <w:rsid w:val="0041214D"/>
    <w:rsid w:val="00421847"/>
    <w:rsid w:val="00422ADC"/>
    <w:rsid w:val="00424581"/>
    <w:rsid w:val="004528C9"/>
    <w:rsid w:val="00461072"/>
    <w:rsid w:val="00471C6A"/>
    <w:rsid w:val="004742A1"/>
    <w:rsid w:val="004778F7"/>
    <w:rsid w:val="004811AE"/>
    <w:rsid w:val="004A672F"/>
    <w:rsid w:val="004D0391"/>
    <w:rsid w:val="004D47CD"/>
    <w:rsid w:val="004F0716"/>
    <w:rsid w:val="00505284"/>
    <w:rsid w:val="00532BF1"/>
    <w:rsid w:val="00542D03"/>
    <w:rsid w:val="005457ED"/>
    <w:rsid w:val="005B05B2"/>
    <w:rsid w:val="005F444D"/>
    <w:rsid w:val="006015C8"/>
    <w:rsid w:val="00601FE6"/>
    <w:rsid w:val="00612A4B"/>
    <w:rsid w:val="00636F79"/>
    <w:rsid w:val="006517D3"/>
    <w:rsid w:val="00654F20"/>
    <w:rsid w:val="0066078F"/>
    <w:rsid w:val="0066773A"/>
    <w:rsid w:val="006718C4"/>
    <w:rsid w:val="00671C64"/>
    <w:rsid w:val="00686222"/>
    <w:rsid w:val="006874EF"/>
    <w:rsid w:val="006E45B8"/>
    <w:rsid w:val="006F592B"/>
    <w:rsid w:val="007154DC"/>
    <w:rsid w:val="00762B8F"/>
    <w:rsid w:val="0077113E"/>
    <w:rsid w:val="00775DDA"/>
    <w:rsid w:val="0078769C"/>
    <w:rsid w:val="007939D2"/>
    <w:rsid w:val="007A3F6B"/>
    <w:rsid w:val="007C3EEF"/>
    <w:rsid w:val="007D25F7"/>
    <w:rsid w:val="007E5438"/>
    <w:rsid w:val="007F222D"/>
    <w:rsid w:val="00801EFF"/>
    <w:rsid w:val="00816253"/>
    <w:rsid w:val="00825FB8"/>
    <w:rsid w:val="00827864"/>
    <w:rsid w:val="0087330A"/>
    <w:rsid w:val="008841BE"/>
    <w:rsid w:val="008917A8"/>
    <w:rsid w:val="008919E3"/>
    <w:rsid w:val="008B2911"/>
    <w:rsid w:val="008C3088"/>
    <w:rsid w:val="008C6035"/>
    <w:rsid w:val="008C66E7"/>
    <w:rsid w:val="008D1FDC"/>
    <w:rsid w:val="008D51E1"/>
    <w:rsid w:val="008F640E"/>
    <w:rsid w:val="00900276"/>
    <w:rsid w:val="009011FD"/>
    <w:rsid w:val="00904837"/>
    <w:rsid w:val="0094467D"/>
    <w:rsid w:val="00957380"/>
    <w:rsid w:val="009805FC"/>
    <w:rsid w:val="00985ABD"/>
    <w:rsid w:val="009A1B2C"/>
    <w:rsid w:val="009A59F6"/>
    <w:rsid w:val="009B32AC"/>
    <w:rsid w:val="009B6F57"/>
    <w:rsid w:val="009B753C"/>
    <w:rsid w:val="009C297E"/>
    <w:rsid w:val="009C3F65"/>
    <w:rsid w:val="009C4CD6"/>
    <w:rsid w:val="009C5FD4"/>
    <w:rsid w:val="009E01D5"/>
    <w:rsid w:val="009E1632"/>
    <w:rsid w:val="00A143EC"/>
    <w:rsid w:val="00A52802"/>
    <w:rsid w:val="00A87B74"/>
    <w:rsid w:val="00AB5F33"/>
    <w:rsid w:val="00AB6BFE"/>
    <w:rsid w:val="00AC001F"/>
    <w:rsid w:val="00AC4406"/>
    <w:rsid w:val="00AD385A"/>
    <w:rsid w:val="00AE43A1"/>
    <w:rsid w:val="00AE6AAD"/>
    <w:rsid w:val="00AF1053"/>
    <w:rsid w:val="00AF7FF7"/>
    <w:rsid w:val="00B711CA"/>
    <w:rsid w:val="00B7233B"/>
    <w:rsid w:val="00BA55BB"/>
    <w:rsid w:val="00BA6498"/>
    <w:rsid w:val="00BD14BC"/>
    <w:rsid w:val="00BE1009"/>
    <w:rsid w:val="00BE1EA6"/>
    <w:rsid w:val="00BE2BBE"/>
    <w:rsid w:val="00BE5982"/>
    <w:rsid w:val="00BF1A6F"/>
    <w:rsid w:val="00C31B4C"/>
    <w:rsid w:val="00C45D50"/>
    <w:rsid w:val="00C94B36"/>
    <w:rsid w:val="00C9564C"/>
    <w:rsid w:val="00CF7540"/>
    <w:rsid w:val="00D020E2"/>
    <w:rsid w:val="00D10FD8"/>
    <w:rsid w:val="00D43DEC"/>
    <w:rsid w:val="00D83E65"/>
    <w:rsid w:val="00D83F1C"/>
    <w:rsid w:val="00DB1973"/>
    <w:rsid w:val="00DB35D1"/>
    <w:rsid w:val="00DC094A"/>
    <w:rsid w:val="00DC27E1"/>
    <w:rsid w:val="00DC28F2"/>
    <w:rsid w:val="00DC57F0"/>
    <w:rsid w:val="00DD06A1"/>
    <w:rsid w:val="00DD50E9"/>
    <w:rsid w:val="00DE5D5A"/>
    <w:rsid w:val="00DE6366"/>
    <w:rsid w:val="00DE72FE"/>
    <w:rsid w:val="00DF2153"/>
    <w:rsid w:val="00DF2630"/>
    <w:rsid w:val="00E061A6"/>
    <w:rsid w:val="00E13093"/>
    <w:rsid w:val="00E30043"/>
    <w:rsid w:val="00E3319E"/>
    <w:rsid w:val="00E350F8"/>
    <w:rsid w:val="00E41565"/>
    <w:rsid w:val="00E65EE1"/>
    <w:rsid w:val="00E77685"/>
    <w:rsid w:val="00E8058C"/>
    <w:rsid w:val="00EA59B0"/>
    <w:rsid w:val="00ED1B89"/>
    <w:rsid w:val="00ED1C27"/>
    <w:rsid w:val="00EF2FE4"/>
    <w:rsid w:val="00F051B5"/>
    <w:rsid w:val="00F23334"/>
    <w:rsid w:val="00F2550C"/>
    <w:rsid w:val="00F308FD"/>
    <w:rsid w:val="00F4421A"/>
    <w:rsid w:val="00F5035B"/>
    <w:rsid w:val="00F630EA"/>
    <w:rsid w:val="00F876ED"/>
    <w:rsid w:val="00FA255A"/>
    <w:rsid w:val="00FB7578"/>
    <w:rsid w:val="00FC0FEC"/>
    <w:rsid w:val="00FC2CA1"/>
    <w:rsid w:val="00FC5912"/>
    <w:rsid w:val="00FE5DC6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;"/>
  <w14:docId w14:val="1FF783FE"/>
  <w15:chartTrackingRefBased/>
  <w15:docId w15:val="{0104C91E-5D00-4F52-8FAA-4AA807F0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paragraph" w:styleId="berschrift2">
    <w:name w:val="heading 2"/>
    <w:basedOn w:val="Standard"/>
    <w:next w:val="Standard"/>
    <w:qFormat/>
    <w:rsid w:val="00904837"/>
    <w:pPr>
      <w:keepNext/>
      <w:widowControl w:val="0"/>
      <w:numPr>
        <w:ilvl w:val="1"/>
        <w:numId w:val="1"/>
      </w:numPr>
      <w:spacing w:line="360" w:lineRule="auto"/>
      <w:ind w:left="0" w:right="1128" w:firstLine="0"/>
      <w:outlineLvl w:val="1"/>
    </w:pPr>
    <w:rPr>
      <w:rFonts w:ascii="Arial" w:hAnsi="Arial"/>
      <w:b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1z0">
    <w:name w:val="WW8Num1z0"/>
    <w:rPr>
      <w:rFonts w:ascii="Arial" w:eastAsia="Times New Roman" w:hAnsi="Arial" w:cs="Aria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Arial" w:eastAsia="Times New Roman" w:hAnsi="Arial" w:cs="Aria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Arial" w:eastAsia="Times New Roman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Arial" w:eastAsia="Times New Roman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-Absatz-Standardschriftart1111">
    <w:name w:val="WW-Absatz-Standardschriftart1111"/>
  </w:style>
  <w:style w:type="character" w:styleId="Seitenzahl">
    <w:name w:val="page number"/>
    <w:basedOn w:val="WW-Absatz-Standardschriftart1111"/>
  </w:style>
  <w:style w:type="character" w:styleId="Hyperlink">
    <w:name w:val="Hyperlink"/>
    <w:rPr>
      <w:color w:val="0000FF"/>
      <w:u w:val="single"/>
    </w:rPr>
  </w:style>
  <w:style w:type="character" w:customStyle="1" w:styleId="apple-style-span">
    <w:name w:val="apple-style-span"/>
    <w:basedOn w:val="WW-Absatz-Standardschriftart1111"/>
  </w:style>
  <w:style w:type="character" w:customStyle="1" w:styleId="apple-converted-space">
    <w:name w:val="apple-converted-space"/>
    <w:basedOn w:val="WW-Absatz-Standardschriftart1111"/>
  </w:style>
  <w:style w:type="character" w:styleId="Kommentarzeichen">
    <w:name w:val="annotation reference"/>
    <w:rPr>
      <w:sz w:val="16"/>
      <w:szCs w:val="16"/>
    </w:rPr>
  </w:style>
  <w:style w:type="character" w:styleId="Fett">
    <w:name w:val="Strong"/>
    <w:qFormat/>
    <w:rPr>
      <w:b/>
      <w:bCs/>
    </w:rPr>
  </w:style>
  <w:style w:type="character" w:customStyle="1" w:styleId="hps">
    <w:name w:val="hps"/>
    <w:rPr>
      <w:rFonts w:cs="Times New Roman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Arial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styleId="Beschriftung">
    <w:name w:val="caption"/>
    <w:basedOn w:val="Standard"/>
    <w:next w:val="Standard"/>
    <w:qFormat/>
    <w:rPr>
      <w:b/>
      <w:bCs/>
      <w:sz w:val="20"/>
      <w:szCs w:val="20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pPr>
      <w:autoSpaceDE w:val="0"/>
      <w:spacing w:line="360" w:lineRule="auto"/>
    </w:pPr>
    <w:rPr>
      <w:rFonts w:ascii="Arial" w:hAnsi="Arial" w:cs="Arial"/>
      <w:sz w:val="22"/>
      <w:szCs w:val="20"/>
      <w:lang w:val="en-GB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280" w:after="280" w:line="391" w:lineRule="atLeast"/>
    </w:pPr>
    <w:rPr>
      <w:lang w:val="de-DE"/>
    </w:rPr>
  </w:style>
  <w:style w:type="paragraph" w:styleId="Textkrper2">
    <w:name w:val="Body Text 2"/>
    <w:basedOn w:val="Standard"/>
    <w:link w:val="Textkrper2Zchn"/>
    <w:pPr>
      <w:spacing w:after="120" w:line="480" w:lineRule="auto"/>
    </w:p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Heading3">
    <w:name w:val="Heading3"/>
    <w:basedOn w:val="Standard"/>
    <w:pPr>
      <w:spacing w:line="276" w:lineRule="auto"/>
    </w:pPr>
    <w:rPr>
      <w:rFonts w:ascii="Arial" w:eastAsia="Calibri" w:hAnsi="Arial" w:cs="Arial"/>
      <w:lang w:val="en-US"/>
    </w:rPr>
  </w:style>
  <w:style w:type="paragraph" w:customStyle="1" w:styleId="Rahmeninhalt">
    <w:name w:val="Rahmeninhalt"/>
    <w:basedOn w:val="Textkrper"/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Bezmezer">
    <w:name w:val="Bez mezer"/>
    <w:qFormat/>
    <w:rsid w:val="00957380"/>
    <w:pPr>
      <w:suppressAutoHyphens/>
    </w:pPr>
    <w:rPr>
      <w:rFonts w:ascii="Calibri" w:hAnsi="Calibri" w:cs="Calibri"/>
      <w:snapToGrid w:val="0"/>
      <w:sz w:val="22"/>
      <w:szCs w:val="22"/>
      <w:lang w:val="cs-CZ" w:eastAsia="en-US"/>
    </w:rPr>
  </w:style>
  <w:style w:type="character" w:customStyle="1" w:styleId="Textkrper2Zchn">
    <w:name w:val="Textkörper 2 Zchn"/>
    <w:link w:val="Textkrper2"/>
    <w:rsid w:val="00BE5982"/>
    <w:rPr>
      <w:sz w:val="24"/>
      <w:szCs w:val="24"/>
      <w:lang w:eastAsia="ar-SA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F44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717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9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57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6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0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83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4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gallus-group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43613-749F-4D79-8C64-242A67747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MK / Inhelder R.</vt:lpstr>
    </vt:vector>
  </TitlesOfParts>
  <Company>Pr KOM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/ Inhelder R.</dc:title>
  <dc:subject/>
  <dc:creator>INOSOFT AG</dc:creator>
  <cp:keywords/>
  <cp:lastModifiedBy>Obermayer, Rosina LA-SF-MK</cp:lastModifiedBy>
  <cp:revision>4</cp:revision>
  <cp:lastPrinted>2021-01-20T08:43:00Z</cp:lastPrinted>
  <dcterms:created xsi:type="dcterms:W3CDTF">2021-01-20T08:42:00Z</dcterms:created>
  <dcterms:modified xsi:type="dcterms:W3CDTF">2021-01-20T08:43:00Z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000800ee00000000000001023720</vt:lpwstr>
  </property>
  <property fmtid="{D5CDD505-2E9C-101B-9397-08002B2CF9AE}" pid="3" name="MSIP_Label_2e67db91-398f-4df4-9c70-faae85daa83e_Enabled">
    <vt:lpwstr>True</vt:lpwstr>
  </property>
  <property fmtid="{D5CDD505-2E9C-101B-9397-08002B2CF9AE}" pid="4" name="MSIP_Label_2e67db91-398f-4df4-9c70-faae85daa83e_SiteId">
    <vt:lpwstr>1ecae040-8cfa-4ec7-b64e-d74102821989</vt:lpwstr>
  </property>
  <property fmtid="{D5CDD505-2E9C-101B-9397-08002B2CF9AE}" pid="5" name="MSIP_Label_2e67db91-398f-4df4-9c70-faae85daa83e_Owner">
    <vt:lpwstr>Rosina.Obermayer@heidelberg.com</vt:lpwstr>
  </property>
  <property fmtid="{D5CDD505-2E9C-101B-9397-08002B2CF9AE}" pid="6" name="MSIP_Label_2e67db91-398f-4df4-9c70-faae85daa83e_SetDate">
    <vt:lpwstr>2020-10-08T11:06:36.4649766Z</vt:lpwstr>
  </property>
  <property fmtid="{D5CDD505-2E9C-101B-9397-08002B2CF9AE}" pid="7" name="MSIP_Label_2e67db91-398f-4df4-9c70-faae85daa83e_Name">
    <vt:lpwstr>Internal</vt:lpwstr>
  </property>
  <property fmtid="{D5CDD505-2E9C-101B-9397-08002B2CF9AE}" pid="8" name="MSIP_Label_2e67db91-398f-4df4-9c70-faae85daa83e_Application">
    <vt:lpwstr>Microsoft Azure Information Protection</vt:lpwstr>
  </property>
  <property fmtid="{D5CDD505-2E9C-101B-9397-08002B2CF9AE}" pid="9" name="MSIP_Label_2e67db91-398f-4df4-9c70-faae85daa83e_Extended_MSFT_Method">
    <vt:lpwstr>Automatic</vt:lpwstr>
  </property>
  <property fmtid="{D5CDD505-2E9C-101B-9397-08002B2CF9AE}" pid="10" name="Sensitivity">
    <vt:lpwstr>Internal</vt:lpwstr>
  </property>
</Properties>
</file>